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0464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39228" cy="1068019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228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20" w:h="16840"/>
          <w:pgMar w:top="1600" w:bottom="280" w:left="1680" w:right="1680"/>
        </w:sectPr>
      </w:pPr>
    </w:p>
    <w:p>
      <w:pPr>
        <w:pStyle w:val="BodyText"/>
        <w:spacing w:line="237" w:lineRule="auto" w:before="72"/>
        <w:ind w:right="105" w:firstLine="706"/>
        <w:jc w:val="both"/>
      </w:pPr>
      <w:r>
        <w:rPr/>
        <w:t>Допускается участие авторов в обеих номинациях. Общая продолжительность звучания</w:t>
      </w:r>
      <w:r>
        <w:rPr>
          <w:spacing w:val="-57"/>
        </w:rPr>
        <w:t> </w:t>
      </w:r>
      <w:r>
        <w:rPr/>
        <w:t>программы</w:t>
      </w:r>
      <w:r>
        <w:rPr>
          <w:spacing w:val="2"/>
        </w:rPr>
        <w:t> </w:t>
      </w:r>
      <w:r>
        <w:rPr/>
        <w:t>не</w:t>
      </w:r>
      <w:r>
        <w:rPr>
          <w:spacing w:val="-4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8</w:t>
      </w:r>
      <w:r>
        <w:rPr>
          <w:spacing w:val="5"/>
        </w:rPr>
        <w:t> </w:t>
      </w:r>
      <w:r>
        <w:rPr/>
        <w:t>минут.</w:t>
      </w:r>
    </w:p>
    <w:p>
      <w:pPr>
        <w:spacing w:line="240" w:lineRule="auto" w:before="3"/>
        <w:ind w:left="117" w:right="98" w:firstLine="706"/>
        <w:jc w:val="both"/>
        <w:rPr>
          <w:i/>
          <w:sz w:val="24"/>
        </w:rPr>
      </w:pPr>
      <w:r>
        <w:rPr>
          <w:sz w:val="24"/>
        </w:rPr>
        <w:t>Вокальные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представлены: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авторском</w:t>
      </w:r>
      <w:r>
        <w:rPr>
          <w:spacing w:val="1"/>
          <w:sz w:val="24"/>
        </w:rPr>
        <w:t> </w:t>
      </w:r>
      <w:r>
        <w:rPr>
          <w:sz w:val="24"/>
        </w:rPr>
        <w:t>исполнении;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исполнении художественных коллективов или солистов; инструментальные произведения – в</w:t>
      </w:r>
      <w:r>
        <w:rPr>
          <w:spacing w:val="1"/>
          <w:sz w:val="24"/>
        </w:rPr>
        <w:t> </w:t>
      </w:r>
      <w:r>
        <w:rPr>
          <w:sz w:val="24"/>
        </w:rPr>
        <w:t>сопровождении</w:t>
      </w:r>
      <w:r>
        <w:rPr>
          <w:spacing w:val="1"/>
          <w:sz w:val="24"/>
        </w:rPr>
        <w:t> </w:t>
      </w:r>
      <w:r>
        <w:rPr>
          <w:sz w:val="24"/>
        </w:rPr>
        <w:t>солиста-инструменталиста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инструментального</w:t>
      </w:r>
      <w:r>
        <w:rPr>
          <w:spacing w:val="1"/>
          <w:sz w:val="24"/>
        </w:rPr>
        <w:t> </w:t>
      </w:r>
      <w:r>
        <w:rPr>
          <w:sz w:val="24"/>
        </w:rPr>
        <w:t>ансамбля.</w:t>
      </w:r>
      <w:r>
        <w:rPr>
          <w:spacing w:val="1"/>
          <w:sz w:val="24"/>
        </w:rPr>
        <w:t> </w:t>
      </w:r>
      <w:r>
        <w:rPr>
          <w:sz w:val="24"/>
        </w:rPr>
        <w:t>Песенные</w:t>
      </w:r>
      <w:r>
        <w:rPr>
          <w:spacing w:val="1"/>
          <w:sz w:val="24"/>
        </w:rPr>
        <w:t> </w:t>
      </w:r>
      <w:r>
        <w:rPr>
          <w:sz w:val="24"/>
        </w:rPr>
        <w:t>произведения должны</w:t>
      </w:r>
      <w:r>
        <w:rPr>
          <w:spacing w:val="1"/>
          <w:sz w:val="24"/>
        </w:rPr>
        <w:t> </w:t>
      </w:r>
      <w:r>
        <w:rPr>
          <w:sz w:val="24"/>
        </w:rPr>
        <w:t>быть оформлены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законченного</w:t>
      </w:r>
      <w:r>
        <w:rPr>
          <w:spacing w:val="1"/>
          <w:sz w:val="24"/>
        </w:rPr>
        <w:t> </w:t>
      </w:r>
      <w:r>
        <w:rPr>
          <w:sz w:val="24"/>
        </w:rPr>
        <w:t>материала (музыка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текст).</w:t>
      </w:r>
      <w:r>
        <w:rPr>
          <w:spacing w:val="1"/>
          <w:sz w:val="24"/>
        </w:rPr>
        <w:t> </w:t>
      </w:r>
      <w:r>
        <w:rPr>
          <w:sz w:val="24"/>
        </w:rPr>
        <w:t>Обязательным</w:t>
      </w:r>
      <w:r>
        <w:rPr>
          <w:spacing w:val="1"/>
          <w:sz w:val="24"/>
        </w:rPr>
        <w:t> </w:t>
      </w:r>
      <w:r>
        <w:rPr>
          <w:sz w:val="24"/>
        </w:rPr>
        <w:t>условием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нотного</w:t>
      </w:r>
      <w:r>
        <w:rPr>
          <w:spacing w:val="1"/>
          <w:sz w:val="24"/>
        </w:rPr>
        <w:t> </w:t>
      </w:r>
      <w:r>
        <w:rPr>
          <w:sz w:val="24"/>
        </w:rPr>
        <w:t>материала</w:t>
      </w:r>
      <w:r>
        <w:rPr>
          <w:spacing w:val="1"/>
          <w:sz w:val="24"/>
        </w:rPr>
        <w:t> </w:t>
      </w:r>
      <w:r>
        <w:rPr>
          <w:sz w:val="24"/>
        </w:rPr>
        <w:t>(партитуры</w:t>
      </w:r>
      <w:r>
        <w:rPr>
          <w:spacing w:val="1"/>
          <w:sz w:val="24"/>
        </w:rPr>
        <w:t> </w:t>
      </w:r>
      <w:r>
        <w:rPr>
          <w:sz w:val="24"/>
        </w:rPr>
        <w:t>произведения)!</w:t>
      </w:r>
      <w:r>
        <w:rPr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набора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можно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бесплатную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MuseScore.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Cкачать программу MuseScore можно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 официального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сайта:</w:t>
      </w:r>
      <w:r>
        <w:rPr>
          <w:i/>
          <w:spacing w:val="7"/>
          <w:sz w:val="24"/>
        </w:rPr>
        <w:t> </w:t>
      </w:r>
      <w:hyperlink r:id="rId6">
        <w:r>
          <w:rPr>
            <w:i/>
            <w:color w:val="0000FF"/>
            <w:sz w:val="24"/>
            <w:u w:val="single" w:color="0000FF"/>
          </w:rPr>
          <w:t>www.musescore.org/ru</w:t>
        </w:r>
      </w:hyperlink>
    </w:p>
    <w:p>
      <w:pPr>
        <w:pStyle w:val="BodyText"/>
        <w:ind w:right="102" w:firstLine="706"/>
        <w:jc w:val="both"/>
      </w:pPr>
      <w:r>
        <w:rPr/>
        <w:t>Композиторы могут представить произведения, написанные специально для данного</w:t>
      </w:r>
      <w:r>
        <w:rPr>
          <w:spacing w:val="1"/>
        </w:rPr>
        <w:t> </w:t>
      </w:r>
      <w:r>
        <w:rPr/>
        <w:t>конкурса,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созданные</w:t>
      </w:r>
      <w:r>
        <w:rPr>
          <w:spacing w:val="1"/>
        </w:rPr>
        <w:t> </w:t>
      </w:r>
      <w:r>
        <w:rPr/>
        <w:t>раннее,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озвученные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потерявшие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актуальности</w:t>
      </w:r>
      <w:r>
        <w:rPr>
          <w:spacing w:val="1"/>
        </w:rPr>
        <w:t> </w:t>
      </w:r>
      <w:r>
        <w:rPr/>
        <w:t>сегодня.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песням,</w:t>
      </w:r>
      <w:r>
        <w:rPr>
          <w:spacing w:val="1"/>
        </w:rPr>
        <w:t> </w:t>
      </w:r>
      <w:r>
        <w:rPr/>
        <w:t>написанным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родном</w:t>
      </w:r>
      <w:r>
        <w:rPr>
          <w:spacing w:val="1"/>
        </w:rPr>
        <w:t> </w:t>
      </w:r>
      <w:r>
        <w:rPr/>
        <w:t>языке,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приложить</w:t>
      </w:r>
      <w:r>
        <w:rPr>
          <w:spacing w:val="1"/>
        </w:rPr>
        <w:t> </w:t>
      </w:r>
      <w:r>
        <w:rPr/>
        <w:t>подстрочный</w:t>
      </w:r>
      <w:r>
        <w:rPr>
          <w:spacing w:val="2"/>
        </w:rPr>
        <w:t> </w:t>
      </w:r>
      <w:r>
        <w:rPr/>
        <w:t>перевод.</w:t>
      </w:r>
    </w:p>
    <w:p>
      <w:pPr>
        <w:pStyle w:val="BodyText"/>
        <w:ind w:right="103" w:firstLine="706"/>
        <w:jc w:val="both"/>
      </w:pPr>
      <w:r>
        <w:rPr/>
        <w:t>Возможно исполнение произведений, как под живое инструментальное сопровождение,</w:t>
      </w:r>
      <w:r>
        <w:rPr>
          <w:spacing w:val="-57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фонограммы</w:t>
      </w:r>
      <w:r>
        <w:rPr>
          <w:spacing w:val="1"/>
        </w:rPr>
        <w:t> </w:t>
      </w:r>
      <w:r>
        <w:rPr/>
        <w:t>«минус»</w:t>
      </w:r>
      <w:r>
        <w:rPr>
          <w:spacing w:val="1"/>
        </w:rPr>
        <w:t> </w:t>
      </w:r>
      <w:r>
        <w:rPr/>
        <w:t>(возможна</w:t>
      </w:r>
      <w:r>
        <w:rPr>
          <w:spacing w:val="1"/>
        </w:rPr>
        <w:t> </w:t>
      </w:r>
      <w:r>
        <w:rPr/>
        <w:t>фонограмма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бэк-вокалом,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повторяющим основную мелодию). Выступление под фонограмму «плюс» не допускается.</w:t>
      </w:r>
      <w:r>
        <w:rPr>
          <w:spacing w:val="1"/>
        </w:rPr>
        <w:t> </w:t>
      </w:r>
      <w:r>
        <w:rPr/>
        <w:t>Фонограммы с записью «минус» должны быть представлены на конкурс на USB – носителях.</w:t>
      </w:r>
      <w:r>
        <w:rPr>
          <w:spacing w:val="1"/>
        </w:rPr>
        <w:t> </w:t>
      </w:r>
      <w:r>
        <w:rPr/>
        <w:t>Фонограмма</w:t>
      </w:r>
      <w:r>
        <w:rPr>
          <w:spacing w:val="-1"/>
        </w:rPr>
        <w:t> </w:t>
      </w:r>
      <w:r>
        <w:rPr/>
        <w:t>привозится и</w:t>
      </w:r>
      <w:r>
        <w:rPr>
          <w:spacing w:val="-8"/>
        </w:rPr>
        <w:t> </w:t>
      </w:r>
      <w:r>
        <w:rPr/>
        <w:t>отдается звукооператору</w:t>
      </w:r>
      <w:r>
        <w:rPr>
          <w:spacing w:val="-9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мероприятия.</w:t>
      </w:r>
    </w:p>
    <w:p>
      <w:pPr>
        <w:pStyle w:val="BodyText"/>
        <w:spacing w:before="2"/>
        <w:ind w:right="102" w:firstLine="706"/>
        <w:jc w:val="both"/>
      </w:pPr>
      <w:r>
        <w:rPr/>
        <w:t>Факт подачи заявки на участие в конкурсе означает согласие автора на дальнейшую</w:t>
      </w:r>
      <w:r>
        <w:rPr>
          <w:spacing w:val="1"/>
        </w:rPr>
        <w:t> </w:t>
      </w:r>
      <w:r>
        <w:rPr/>
        <w:t>публикацию этого литературного и музыкального произведения на безгонорарной основе в</w:t>
      </w:r>
      <w:r>
        <w:rPr>
          <w:spacing w:val="1"/>
        </w:rPr>
        <w:t> </w:t>
      </w:r>
      <w:r>
        <w:rPr/>
        <w:t>сборнике или иной печатной продукции, которая может быть выпущена по итогам конкурса в</w:t>
      </w:r>
      <w:r>
        <w:rPr>
          <w:spacing w:val="1"/>
        </w:rPr>
        <w:t> </w:t>
      </w:r>
      <w:r>
        <w:rPr/>
        <w:t>печатном или</w:t>
      </w:r>
      <w:r>
        <w:rPr>
          <w:spacing w:val="1"/>
        </w:rPr>
        <w:t> </w:t>
      </w:r>
      <w:r>
        <w:rPr/>
        <w:t>электронном виде. Представленные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конкурс</w:t>
      </w:r>
      <w:r>
        <w:rPr>
          <w:spacing w:val="60"/>
        </w:rPr>
        <w:t> </w:t>
      </w:r>
      <w:r>
        <w:rPr/>
        <w:t>материалы</w:t>
      </w:r>
      <w:r>
        <w:rPr>
          <w:spacing w:val="60"/>
        </w:rPr>
        <w:t> </w:t>
      </w:r>
      <w:r>
        <w:rPr/>
        <w:t>не возвращаются и</w:t>
      </w:r>
      <w:r>
        <w:rPr>
          <w:spacing w:val="-58"/>
        </w:rPr>
        <w:t> </w:t>
      </w:r>
      <w:r>
        <w:rPr/>
        <w:t>не рецензируются.</w:t>
      </w:r>
    </w:p>
    <w:p>
      <w:pPr>
        <w:pStyle w:val="BodyText"/>
        <w:ind w:right="102" w:firstLine="542"/>
        <w:jc w:val="both"/>
      </w:pPr>
      <w:r>
        <w:rPr/>
        <w:t>Всем</w:t>
      </w:r>
      <w:r>
        <w:rPr>
          <w:spacing w:val="17"/>
        </w:rPr>
        <w:t> </w:t>
      </w:r>
      <w:r>
        <w:rPr/>
        <w:t>участникам</w:t>
      </w:r>
      <w:r>
        <w:rPr>
          <w:spacing w:val="13"/>
        </w:rPr>
        <w:t> </w:t>
      </w:r>
      <w:r>
        <w:rPr/>
        <w:t>конкурса</w:t>
      </w:r>
      <w:r>
        <w:rPr>
          <w:spacing w:val="10"/>
        </w:rPr>
        <w:t> </w:t>
      </w:r>
      <w:r>
        <w:rPr/>
        <w:t>предоставляется</w:t>
      </w:r>
      <w:r>
        <w:rPr>
          <w:spacing w:val="7"/>
        </w:rPr>
        <w:t> </w:t>
      </w:r>
      <w:r>
        <w:rPr/>
        <w:t>время</w:t>
      </w:r>
      <w:r>
        <w:rPr>
          <w:spacing w:val="12"/>
        </w:rPr>
        <w:t> </w:t>
      </w:r>
      <w:r>
        <w:rPr/>
        <w:t>для</w:t>
      </w:r>
      <w:r>
        <w:rPr>
          <w:spacing w:val="13"/>
        </w:rPr>
        <w:t> </w:t>
      </w:r>
      <w:r>
        <w:rPr/>
        <w:t>однократной</w:t>
      </w:r>
      <w:r>
        <w:rPr>
          <w:spacing w:val="8"/>
        </w:rPr>
        <w:t> </w:t>
      </w:r>
      <w:r>
        <w:rPr/>
        <w:t>репетиции</w:t>
      </w:r>
      <w:r>
        <w:rPr>
          <w:spacing w:val="7"/>
        </w:rPr>
        <w:t> </w:t>
      </w:r>
      <w:r>
        <w:rPr/>
        <w:t>(не</w:t>
      </w:r>
      <w:r>
        <w:rPr>
          <w:spacing w:val="11"/>
        </w:rPr>
        <w:t> </w:t>
      </w:r>
      <w:r>
        <w:rPr/>
        <w:t>более</w:t>
      </w:r>
      <w:r>
        <w:rPr>
          <w:spacing w:val="-58"/>
        </w:rPr>
        <w:t> </w:t>
      </w:r>
      <w:r>
        <w:rPr/>
        <w:t>5 минут). Перед началом конкурса участнику необходимо представить членам жюри нотный и</w:t>
      </w:r>
      <w:r>
        <w:rPr>
          <w:spacing w:val="-57"/>
        </w:rPr>
        <w:t> </w:t>
      </w:r>
      <w:r>
        <w:rPr/>
        <w:t>текстовый</w:t>
      </w:r>
      <w:r>
        <w:rPr>
          <w:spacing w:val="-2"/>
        </w:rPr>
        <w:t> </w:t>
      </w:r>
      <w:r>
        <w:rPr/>
        <w:t>материал.</w:t>
      </w:r>
    </w:p>
    <w:p>
      <w:pPr>
        <w:pStyle w:val="BodyText"/>
        <w:spacing w:before="3"/>
        <w:ind w:left="0"/>
      </w:pPr>
    </w:p>
    <w:p>
      <w:pPr>
        <w:pStyle w:val="Heading1"/>
        <w:ind w:left="4303" w:right="3748"/>
        <w:jc w:val="center"/>
      </w:pPr>
      <w:r>
        <w:rPr/>
        <w:t>Критерии</w:t>
      </w:r>
      <w:r>
        <w:rPr>
          <w:spacing w:val="-2"/>
        </w:rPr>
        <w:t> </w:t>
      </w:r>
      <w:r>
        <w:rPr/>
        <w:t>оценки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42" w:lineRule="auto" w:before="0" w:after="0"/>
        <w:ind w:left="117" w:right="1106" w:firstLine="0"/>
        <w:jc w:val="left"/>
        <w:rPr>
          <w:sz w:val="24"/>
        </w:rPr>
      </w:pPr>
      <w:r>
        <w:rPr>
          <w:sz w:val="24"/>
        </w:rPr>
        <w:t>Смысловая</w:t>
      </w:r>
      <w:r>
        <w:rPr>
          <w:spacing w:val="-5"/>
          <w:sz w:val="24"/>
        </w:rPr>
        <w:t> </w:t>
      </w:r>
      <w:r>
        <w:rPr>
          <w:sz w:val="24"/>
        </w:rPr>
        <w:t>цельность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завершенность</w:t>
      </w:r>
      <w:r>
        <w:rPr>
          <w:spacing w:val="-8"/>
          <w:sz w:val="24"/>
        </w:rPr>
        <w:t> </w:t>
      </w:r>
      <w:r>
        <w:rPr>
          <w:sz w:val="24"/>
        </w:rPr>
        <w:t>сочинения,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композиционная</w:t>
      </w:r>
      <w:r>
        <w:rPr>
          <w:spacing w:val="-5"/>
          <w:sz w:val="24"/>
        </w:rPr>
        <w:t> </w:t>
      </w:r>
      <w:r>
        <w:rPr>
          <w:sz w:val="24"/>
        </w:rPr>
        <w:t>стройность,</w:t>
      </w:r>
      <w:r>
        <w:rPr>
          <w:spacing w:val="-57"/>
          <w:sz w:val="24"/>
        </w:rPr>
        <w:t> </w:t>
      </w:r>
      <w:r>
        <w:rPr>
          <w:sz w:val="24"/>
        </w:rPr>
        <w:t>выдержанность</w:t>
      </w:r>
      <w:r>
        <w:rPr>
          <w:spacing w:val="-2"/>
          <w:sz w:val="24"/>
        </w:rPr>
        <w:t> </w:t>
      </w:r>
      <w:r>
        <w:rPr>
          <w:sz w:val="24"/>
        </w:rPr>
        <w:t>жанровых</w:t>
      </w:r>
      <w:r>
        <w:rPr>
          <w:spacing w:val="-3"/>
          <w:sz w:val="24"/>
        </w:rPr>
        <w:t> </w:t>
      </w:r>
      <w:r>
        <w:rPr>
          <w:sz w:val="24"/>
        </w:rPr>
        <w:t>рамок;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1" w:lineRule="exact" w:before="0" w:after="0"/>
        <w:ind w:left="261" w:right="0" w:hanging="145"/>
        <w:jc w:val="left"/>
        <w:rPr>
          <w:sz w:val="24"/>
        </w:rPr>
      </w:pPr>
      <w:r>
        <w:rPr>
          <w:sz w:val="24"/>
        </w:rPr>
        <w:t>своеобразие</w:t>
      </w:r>
      <w:r>
        <w:rPr>
          <w:spacing w:val="-5"/>
          <w:sz w:val="24"/>
        </w:rPr>
        <w:t> </w:t>
      </w:r>
      <w:r>
        <w:rPr>
          <w:sz w:val="24"/>
        </w:rPr>
        <w:t>авторского</w:t>
      </w:r>
      <w:r>
        <w:rPr>
          <w:spacing w:val="-3"/>
          <w:sz w:val="24"/>
        </w:rPr>
        <w:t> </w:t>
      </w:r>
      <w:r>
        <w:rPr>
          <w:sz w:val="24"/>
        </w:rPr>
        <w:t>стиля,</w:t>
      </w:r>
      <w:r>
        <w:rPr>
          <w:spacing w:val="-2"/>
          <w:sz w:val="24"/>
        </w:rPr>
        <w:t> </w:t>
      </w:r>
      <w:r>
        <w:rPr>
          <w:sz w:val="24"/>
        </w:rPr>
        <w:t>наличие</w:t>
      </w:r>
      <w:r>
        <w:rPr>
          <w:spacing w:val="-4"/>
          <w:sz w:val="24"/>
        </w:rPr>
        <w:t> </w:t>
      </w:r>
      <w:r>
        <w:rPr>
          <w:sz w:val="24"/>
        </w:rPr>
        <w:t>творческой</w:t>
      </w:r>
      <w:r>
        <w:rPr>
          <w:spacing w:val="-7"/>
          <w:sz w:val="24"/>
        </w:rPr>
        <w:t> </w:t>
      </w:r>
      <w:r>
        <w:rPr>
          <w:sz w:val="24"/>
        </w:rPr>
        <w:t>индивидуальности;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75" w:lineRule="exact" w:before="3" w:after="0"/>
        <w:ind w:left="256" w:right="0" w:hanging="14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> </w:t>
      </w:r>
      <w:r>
        <w:rPr>
          <w:sz w:val="24"/>
        </w:rPr>
        <w:t>нотного</w:t>
      </w:r>
      <w:r>
        <w:rPr>
          <w:spacing w:val="1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5" w:lineRule="exact" w:before="0" w:after="0"/>
        <w:ind w:left="261" w:right="0" w:hanging="145"/>
        <w:jc w:val="left"/>
        <w:rPr>
          <w:sz w:val="24"/>
        </w:rPr>
      </w:pPr>
      <w:r>
        <w:rPr>
          <w:sz w:val="24"/>
        </w:rPr>
        <w:t>сценическая</w:t>
      </w:r>
      <w:r>
        <w:rPr>
          <w:spacing w:val="-4"/>
          <w:sz w:val="24"/>
        </w:rPr>
        <w:t> </w:t>
      </w:r>
      <w:r>
        <w:rPr>
          <w:sz w:val="24"/>
        </w:rPr>
        <w:t>культура,</w:t>
      </w:r>
      <w:r>
        <w:rPr>
          <w:spacing w:val="-2"/>
          <w:sz w:val="24"/>
        </w:rPr>
        <w:t> </w:t>
      </w:r>
      <w:r>
        <w:rPr>
          <w:sz w:val="24"/>
        </w:rPr>
        <w:t>артистизм,</w:t>
      </w:r>
      <w:r>
        <w:rPr>
          <w:spacing w:val="-7"/>
          <w:sz w:val="24"/>
        </w:rPr>
        <w:t> </w:t>
      </w:r>
      <w:r>
        <w:rPr>
          <w:sz w:val="24"/>
        </w:rPr>
        <w:t>исполнительский</w:t>
      </w:r>
      <w:r>
        <w:rPr>
          <w:spacing w:val="-3"/>
          <w:sz w:val="24"/>
        </w:rPr>
        <w:t> </w:t>
      </w:r>
      <w:r>
        <w:rPr>
          <w:sz w:val="24"/>
        </w:rPr>
        <w:t>уровень.</w:t>
      </w:r>
    </w:p>
    <w:p>
      <w:pPr>
        <w:pStyle w:val="BodyText"/>
        <w:spacing w:before="5"/>
        <w:ind w:left="0"/>
      </w:pPr>
    </w:p>
    <w:p>
      <w:pPr>
        <w:pStyle w:val="Heading1"/>
        <w:ind w:left="3829"/>
      </w:pPr>
      <w:r>
        <w:rPr/>
        <w:t>Подведение</w:t>
      </w:r>
      <w:r>
        <w:rPr>
          <w:spacing w:val="-2"/>
        </w:rPr>
        <w:t> </w:t>
      </w:r>
      <w:r>
        <w:rPr/>
        <w:t>итогов</w:t>
      </w:r>
      <w:r>
        <w:rPr>
          <w:spacing w:val="-4"/>
        </w:rPr>
        <w:t> </w:t>
      </w:r>
      <w:r>
        <w:rPr/>
        <w:t>конкурса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left="823"/>
      </w:pPr>
      <w:r>
        <w:rPr/>
        <w:t>Состав</w:t>
      </w:r>
      <w:r>
        <w:rPr>
          <w:spacing w:val="-4"/>
        </w:rPr>
        <w:t> </w:t>
      </w:r>
      <w:r>
        <w:rPr/>
        <w:t>жюри</w:t>
      </w:r>
      <w:r>
        <w:rPr>
          <w:spacing w:val="-4"/>
        </w:rPr>
        <w:t> </w:t>
      </w:r>
      <w:r>
        <w:rPr/>
        <w:t>определяется</w:t>
      </w:r>
      <w:r>
        <w:rPr>
          <w:spacing w:val="-5"/>
        </w:rPr>
        <w:t> </w:t>
      </w:r>
      <w:r>
        <w:rPr/>
        <w:t>оргкомитетом</w:t>
      </w:r>
      <w:r>
        <w:rPr>
          <w:spacing w:val="-3"/>
        </w:rPr>
        <w:t> </w:t>
      </w:r>
      <w:r>
        <w:rPr/>
        <w:t>конкурса.</w:t>
      </w:r>
    </w:p>
    <w:p>
      <w:pPr>
        <w:pStyle w:val="BodyText"/>
        <w:spacing w:line="237" w:lineRule="auto" w:before="5"/>
        <w:ind w:firstLine="706"/>
      </w:pPr>
      <w:r>
        <w:rPr/>
        <w:t>Участники</w:t>
      </w:r>
      <w:r>
        <w:rPr>
          <w:spacing w:val="34"/>
        </w:rPr>
        <w:t> </w:t>
      </w:r>
      <w:r>
        <w:rPr/>
        <w:t>конкурса</w:t>
      </w:r>
      <w:r>
        <w:rPr>
          <w:spacing w:val="32"/>
        </w:rPr>
        <w:t> </w:t>
      </w:r>
      <w:r>
        <w:rPr/>
        <w:t>оцениваются</w:t>
      </w:r>
      <w:r>
        <w:rPr>
          <w:spacing w:val="32"/>
        </w:rPr>
        <w:t> </w:t>
      </w:r>
      <w:r>
        <w:rPr/>
        <w:t>по</w:t>
      </w:r>
      <w:r>
        <w:rPr>
          <w:spacing w:val="37"/>
        </w:rPr>
        <w:t> </w:t>
      </w:r>
      <w:r>
        <w:rPr/>
        <w:t>10-бальной</w:t>
      </w:r>
      <w:r>
        <w:rPr>
          <w:spacing w:val="34"/>
        </w:rPr>
        <w:t> </w:t>
      </w:r>
      <w:r>
        <w:rPr/>
        <w:t>системе.</w:t>
      </w:r>
      <w:r>
        <w:rPr>
          <w:spacing w:val="35"/>
        </w:rPr>
        <w:t> </w:t>
      </w:r>
      <w:r>
        <w:rPr/>
        <w:t>Лауреатами</w:t>
      </w:r>
      <w:r>
        <w:rPr>
          <w:spacing w:val="34"/>
        </w:rPr>
        <w:t> </w:t>
      </w:r>
      <w:r>
        <w:rPr/>
        <w:t>становятся</w:t>
      </w:r>
      <w:r>
        <w:rPr>
          <w:spacing w:val="-57"/>
        </w:rPr>
        <w:t> </w:t>
      </w:r>
      <w:r>
        <w:rPr/>
        <w:t>участники,</w:t>
      </w:r>
      <w:r>
        <w:rPr>
          <w:spacing w:val="3"/>
        </w:rPr>
        <w:t> </w:t>
      </w:r>
      <w:r>
        <w:rPr/>
        <w:t>набравшие</w:t>
      </w:r>
      <w:r>
        <w:rPr>
          <w:spacing w:val="1"/>
        </w:rPr>
        <w:t> </w:t>
      </w:r>
      <w:r>
        <w:rPr/>
        <w:t>наибольшее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баллов.</w:t>
      </w:r>
    </w:p>
    <w:p>
      <w:pPr>
        <w:pStyle w:val="BodyText"/>
        <w:spacing w:before="3"/>
        <w:ind w:left="823" w:right="5828"/>
      </w:pPr>
      <w:r>
        <w:rPr/>
        <w:t>9-10 баллов – Лауреат I степени,</w:t>
      </w:r>
      <w:r>
        <w:rPr>
          <w:spacing w:val="-57"/>
        </w:rPr>
        <w:t> </w:t>
      </w:r>
      <w:r>
        <w:rPr/>
        <w:t>8 баллов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Лауреат</w:t>
      </w:r>
      <w:r>
        <w:rPr>
          <w:spacing w:val="1"/>
        </w:rPr>
        <w:t> </w:t>
      </w:r>
      <w:r>
        <w:rPr/>
        <w:t>II</w:t>
      </w:r>
      <w:r>
        <w:rPr>
          <w:spacing w:val="3"/>
        </w:rPr>
        <w:t> </w:t>
      </w:r>
      <w:r>
        <w:rPr/>
        <w:t>степени,</w:t>
      </w:r>
    </w:p>
    <w:p>
      <w:pPr>
        <w:pStyle w:val="BodyText"/>
        <w:ind w:left="823" w:right="6037"/>
      </w:pPr>
      <w:r>
        <w:rPr/>
        <w:t>7 баллов - Лауреат III степени,</w:t>
      </w:r>
      <w:r>
        <w:rPr>
          <w:spacing w:val="-57"/>
        </w:rPr>
        <w:t> </w:t>
      </w:r>
      <w:r>
        <w:rPr/>
        <w:t>6</w:t>
      </w:r>
      <w:r>
        <w:rPr>
          <w:spacing w:val="6"/>
        </w:rPr>
        <w:t> </w:t>
      </w:r>
      <w:r>
        <w:rPr/>
        <w:t>баллов</w:t>
      </w:r>
      <w:r>
        <w:rPr>
          <w:spacing w:val="5"/>
        </w:rPr>
        <w:t> </w:t>
      </w:r>
      <w:r>
        <w:rPr/>
        <w:t>–</w:t>
      </w:r>
      <w:r>
        <w:rPr>
          <w:spacing w:val="7"/>
        </w:rPr>
        <w:t> </w:t>
      </w:r>
      <w:r>
        <w:rPr/>
        <w:t>Диплом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степени,</w:t>
      </w:r>
      <w:r>
        <w:rPr>
          <w:spacing w:val="1"/>
        </w:rPr>
        <w:t> </w:t>
      </w:r>
      <w:r>
        <w:rPr/>
        <w:t>5 баллов – Диплом II степени,</w:t>
      </w:r>
      <w:r>
        <w:rPr>
          <w:spacing w:val="1"/>
        </w:rPr>
        <w:t> </w:t>
      </w:r>
      <w:r>
        <w:rPr/>
        <w:t>4</w:t>
      </w:r>
      <w:r>
        <w:rPr>
          <w:spacing w:val="-1"/>
        </w:rPr>
        <w:t> </w:t>
      </w:r>
      <w:r>
        <w:rPr/>
        <w:t>балла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Диплом</w:t>
      </w:r>
      <w:r>
        <w:rPr>
          <w:spacing w:val="-3"/>
        </w:rPr>
        <w:t> </w:t>
      </w:r>
      <w:r>
        <w:rPr/>
        <w:t>III</w:t>
      </w:r>
      <w:r>
        <w:rPr>
          <w:spacing w:val="1"/>
        </w:rPr>
        <w:t> </w:t>
      </w:r>
      <w:r>
        <w:rPr/>
        <w:t>степени,</w:t>
      </w:r>
    </w:p>
    <w:p>
      <w:pPr>
        <w:pStyle w:val="BodyText"/>
        <w:spacing w:line="275" w:lineRule="exact"/>
        <w:ind w:left="823"/>
      </w:pPr>
      <w:r>
        <w:rPr/>
        <w:t>1-3</w:t>
      </w:r>
      <w:r>
        <w:rPr>
          <w:spacing w:val="-1"/>
        </w:rPr>
        <w:t> </w:t>
      </w:r>
      <w:r>
        <w:rPr/>
        <w:t>баллов</w:t>
      </w:r>
      <w:r>
        <w:rPr>
          <w:spacing w:val="2"/>
        </w:rPr>
        <w:t> </w:t>
      </w:r>
      <w:r>
        <w:rPr/>
        <w:t>–</w:t>
      </w:r>
      <w:r>
        <w:rPr>
          <w:spacing w:val="-5"/>
        </w:rPr>
        <w:t> </w:t>
      </w:r>
      <w:r>
        <w:rPr/>
        <w:t>диплом</w:t>
      </w:r>
      <w:r>
        <w:rPr>
          <w:spacing w:val="-3"/>
        </w:rPr>
        <w:t> </w:t>
      </w:r>
      <w:r>
        <w:rPr/>
        <w:t>Участника</w:t>
      </w:r>
    </w:p>
    <w:p>
      <w:pPr>
        <w:pStyle w:val="BodyText"/>
        <w:ind w:right="99" w:firstLine="706"/>
        <w:jc w:val="both"/>
      </w:pPr>
      <w:r>
        <w:rPr/>
        <w:t>Победителям в каждой номинации присваиваются звания Лауреатов I, II, III степени и</w:t>
      </w:r>
      <w:r>
        <w:rPr>
          <w:spacing w:val="1"/>
        </w:rPr>
        <w:t> </w:t>
      </w:r>
      <w:r>
        <w:rPr/>
        <w:t>Дипломантов I, II, III степени в каждой номинации. Остальные получают дипломы Участника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7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композиторов-любителей</w:t>
      </w:r>
      <w:r>
        <w:rPr>
          <w:spacing w:val="2"/>
        </w:rPr>
        <w:t> </w:t>
      </w:r>
      <w:r>
        <w:rPr/>
        <w:t>«Марзан</w:t>
      </w:r>
      <w:r>
        <w:rPr>
          <w:spacing w:val="2"/>
        </w:rPr>
        <w:t> </w:t>
      </w:r>
      <w:r>
        <w:rPr/>
        <w:t>гуръёс».</w:t>
      </w:r>
    </w:p>
    <w:p>
      <w:pPr>
        <w:pStyle w:val="BodyText"/>
        <w:spacing w:line="237" w:lineRule="auto" w:before="4"/>
        <w:ind w:right="105" w:firstLine="706"/>
        <w:jc w:val="both"/>
      </w:pPr>
      <w:r>
        <w:rPr/>
        <w:t>Жюри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присуждать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призовые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делить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конкурсантами.</w:t>
      </w:r>
    </w:p>
    <w:p>
      <w:pPr>
        <w:spacing w:after="0" w:line="237" w:lineRule="auto"/>
        <w:jc w:val="both"/>
        <w:sectPr>
          <w:pgSz w:w="11910" w:h="16840"/>
          <w:pgMar w:top="1080" w:bottom="280" w:left="1160" w:right="740"/>
        </w:sectPr>
      </w:pPr>
    </w:p>
    <w:p>
      <w:pPr>
        <w:pStyle w:val="Heading1"/>
        <w:spacing w:line="272" w:lineRule="exact" w:before="74"/>
        <w:ind w:left="3306"/>
      </w:pPr>
      <w:r>
        <w:rPr/>
        <w:t>Финансовые</w:t>
      </w:r>
      <w:r>
        <w:rPr>
          <w:spacing w:val="-3"/>
        </w:rPr>
        <w:t> </w:t>
      </w:r>
      <w:r>
        <w:rPr/>
        <w:t>условия конкурса</w:t>
      </w:r>
    </w:p>
    <w:p>
      <w:pPr>
        <w:pStyle w:val="BodyText"/>
        <w:spacing w:line="272" w:lineRule="exact"/>
        <w:ind w:left="823"/>
      </w:pPr>
      <w:r>
        <w:rPr/>
        <w:t>Участие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конкурсе</w:t>
      </w:r>
      <w:r>
        <w:rPr>
          <w:spacing w:val="-3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без</w:t>
      </w:r>
      <w:r>
        <w:rPr>
          <w:spacing w:val="-1"/>
        </w:rPr>
        <w:t> </w:t>
      </w:r>
      <w:r>
        <w:rPr/>
        <w:t>организационного</w:t>
      </w:r>
      <w:r>
        <w:rPr>
          <w:spacing w:val="2"/>
        </w:rPr>
        <w:t> </w:t>
      </w:r>
      <w:r>
        <w:rPr/>
        <w:t>взноса.</w:t>
      </w:r>
    </w:p>
    <w:p>
      <w:pPr>
        <w:pStyle w:val="BodyText"/>
        <w:spacing w:before="3"/>
        <w:ind w:left="823"/>
      </w:pPr>
      <w:r>
        <w:rPr/>
        <w:t>Оплата</w:t>
      </w:r>
      <w:r>
        <w:rPr>
          <w:spacing w:val="-2"/>
        </w:rPr>
        <w:t> </w:t>
      </w:r>
      <w:r>
        <w:rPr/>
        <w:t>питания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транспортных</w:t>
      </w:r>
      <w:r>
        <w:rPr>
          <w:spacing w:val="-5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за</w:t>
      </w:r>
      <w:r>
        <w:rPr>
          <w:spacing w:val="-6"/>
        </w:rPr>
        <w:t> </w:t>
      </w:r>
      <w:r>
        <w:rPr/>
        <w:t>счёт направляющей</w:t>
      </w:r>
      <w:r>
        <w:rPr>
          <w:spacing w:val="-2"/>
        </w:rPr>
        <w:t> </w:t>
      </w:r>
      <w:r>
        <w:rPr/>
        <w:t>стороны.</w:t>
      </w:r>
    </w:p>
    <w:p>
      <w:pPr>
        <w:pStyle w:val="BodyText"/>
        <w:spacing w:before="5"/>
        <w:ind w:left="0"/>
      </w:pPr>
    </w:p>
    <w:p>
      <w:pPr>
        <w:pStyle w:val="Heading1"/>
        <w:spacing w:line="272" w:lineRule="exact"/>
        <w:ind w:left="3435"/>
        <w:jc w:val="both"/>
      </w:pPr>
      <w:r>
        <w:rPr/>
        <w:t>Общие</w:t>
      </w:r>
      <w:r>
        <w:rPr>
          <w:spacing w:val="-3"/>
        </w:rPr>
        <w:t> </w:t>
      </w:r>
      <w:r>
        <w:rPr/>
        <w:t>требования</w:t>
      </w:r>
      <w:r>
        <w:rPr>
          <w:spacing w:val="-3"/>
        </w:rPr>
        <w:t> </w:t>
      </w:r>
      <w:r>
        <w:rPr/>
        <w:t>конкурса</w:t>
      </w:r>
    </w:p>
    <w:p>
      <w:pPr>
        <w:pStyle w:val="BodyText"/>
        <w:spacing w:line="272" w:lineRule="exact"/>
        <w:ind w:left="823"/>
        <w:jc w:val="both"/>
      </w:pPr>
      <w:r>
        <w:rPr/>
        <w:t>Подготовку</w:t>
      </w:r>
      <w:r>
        <w:rPr>
          <w:spacing w:val="-1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проведение</w:t>
      </w:r>
      <w:r>
        <w:rPr>
          <w:spacing w:val="-4"/>
        </w:rPr>
        <w:t> </w:t>
      </w:r>
      <w:r>
        <w:rPr/>
        <w:t>конкурса</w:t>
      </w:r>
      <w:r>
        <w:rPr>
          <w:spacing w:val="-3"/>
        </w:rPr>
        <w:t> </w:t>
      </w:r>
      <w:r>
        <w:rPr/>
        <w:t>осуществляют</w:t>
      </w:r>
      <w:r>
        <w:rPr>
          <w:spacing w:val="-2"/>
        </w:rPr>
        <w:t> </w:t>
      </w:r>
      <w:r>
        <w:rPr/>
        <w:t>организаторы.</w:t>
      </w:r>
    </w:p>
    <w:p>
      <w:pPr>
        <w:pStyle w:val="BodyText"/>
        <w:spacing w:before="3"/>
        <w:ind w:right="101" w:firstLine="706"/>
        <w:jc w:val="both"/>
      </w:pPr>
      <w:r>
        <w:rPr/>
        <w:t>Подавая</w:t>
      </w:r>
      <w:r>
        <w:rPr>
          <w:spacing w:val="1"/>
        </w:rPr>
        <w:t> </w:t>
      </w:r>
      <w:r>
        <w:rPr/>
        <w:t>заявку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конкурсе,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направляющей</w:t>
      </w:r>
      <w:r>
        <w:rPr>
          <w:spacing w:val="1"/>
        </w:rPr>
        <w:t> </w:t>
      </w:r>
      <w:r>
        <w:rPr/>
        <w:t>коллектив,</w:t>
      </w:r>
      <w:r>
        <w:rPr>
          <w:spacing w:val="1"/>
        </w:rPr>
        <w:t> </w:t>
      </w:r>
      <w:r>
        <w:rPr/>
        <w:t>соглашаются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пунктами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положения и</w:t>
      </w:r>
      <w:r>
        <w:rPr>
          <w:spacing w:val="3"/>
        </w:rPr>
        <w:t> </w:t>
      </w:r>
      <w:r>
        <w:rPr/>
        <w:t>дают</w:t>
      </w:r>
      <w:r>
        <w:rPr>
          <w:spacing w:val="2"/>
        </w:rPr>
        <w:t> </w:t>
      </w:r>
      <w:r>
        <w:rPr/>
        <w:t>согласие: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4" w:lineRule="exact" w:before="0" w:after="0"/>
        <w:ind w:left="261" w:right="0" w:hanging="145"/>
        <w:jc w:val="both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обработку, хранение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передачу</w:t>
      </w:r>
      <w:r>
        <w:rPr>
          <w:spacing w:val="-11"/>
          <w:sz w:val="24"/>
        </w:rPr>
        <w:t> </w:t>
      </w:r>
      <w:r>
        <w:rPr>
          <w:sz w:val="24"/>
        </w:rPr>
        <w:t>персональных</w:t>
      </w:r>
      <w:r>
        <w:rPr>
          <w:spacing w:val="-7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5" w:lineRule="exact" w:before="2" w:after="0"/>
        <w:ind w:left="261" w:right="0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> </w:t>
      </w:r>
      <w:r>
        <w:rPr>
          <w:sz w:val="24"/>
        </w:rPr>
        <w:t>фото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видеоматериалов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усмотрению</w:t>
      </w:r>
      <w:r>
        <w:rPr>
          <w:spacing w:val="-8"/>
          <w:sz w:val="24"/>
        </w:rPr>
        <w:t> </w:t>
      </w:r>
      <w:r>
        <w:rPr>
          <w:sz w:val="24"/>
        </w:rPr>
        <w:t>организатора.</w:t>
      </w:r>
    </w:p>
    <w:p>
      <w:pPr>
        <w:pStyle w:val="BodyText"/>
        <w:spacing w:line="242" w:lineRule="auto"/>
        <w:ind w:right="112" w:firstLine="706"/>
        <w:jc w:val="both"/>
      </w:pPr>
      <w:r>
        <w:rPr/>
        <w:t>Запрещается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конкурсных</w:t>
      </w:r>
      <w:r>
        <w:rPr>
          <w:spacing w:val="1"/>
        </w:rPr>
        <w:t> </w:t>
      </w:r>
      <w:r>
        <w:rPr/>
        <w:t>выступлениях</w:t>
      </w:r>
      <w:r>
        <w:rPr>
          <w:spacing w:val="1"/>
        </w:rPr>
        <w:t> </w:t>
      </w:r>
      <w:r>
        <w:rPr/>
        <w:t>пиротехнических,</w:t>
      </w:r>
      <w:r>
        <w:rPr>
          <w:spacing w:val="1"/>
        </w:rPr>
        <w:t> </w:t>
      </w:r>
      <w:r>
        <w:rPr/>
        <w:t>огнеопасных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легковоспламеняющихся</w:t>
      </w:r>
      <w:r>
        <w:rPr>
          <w:spacing w:val="1"/>
        </w:rPr>
        <w:t> </w:t>
      </w:r>
      <w:r>
        <w:rPr/>
        <w:t>материалов,</w:t>
      </w:r>
      <w:r>
        <w:rPr>
          <w:spacing w:val="-5"/>
        </w:rPr>
        <w:t> </w:t>
      </w:r>
      <w:r>
        <w:rPr/>
        <w:t>открытого</w:t>
      </w:r>
      <w:r>
        <w:rPr>
          <w:spacing w:val="-3"/>
        </w:rPr>
        <w:t> </w:t>
      </w:r>
      <w:r>
        <w:rPr/>
        <w:t>огня.</w:t>
      </w:r>
    </w:p>
    <w:p>
      <w:pPr>
        <w:pStyle w:val="BodyText"/>
        <w:ind w:right="103" w:firstLine="706"/>
        <w:jc w:val="both"/>
      </w:pPr>
      <w:r>
        <w:rPr/>
        <w:t>Руководители коллективов или люди, их заменяющие, несут</w:t>
      </w:r>
      <w:r>
        <w:rPr>
          <w:spacing w:val="60"/>
        </w:rPr>
        <w:t> </w:t>
      </w:r>
      <w:r>
        <w:rPr/>
        <w:t>ответственность за жизнь</w:t>
      </w:r>
      <w:r>
        <w:rPr>
          <w:spacing w:val="1"/>
        </w:rPr>
        <w:t> </w:t>
      </w:r>
      <w:r>
        <w:rPr/>
        <w:t>и здоровье участников, в том числе за корректность поведения участников коллективов 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2"/>
        </w:rPr>
        <w:t> </w:t>
      </w:r>
      <w:r>
        <w:rPr/>
        <w:t>конкурса.</w:t>
      </w:r>
    </w:p>
    <w:p>
      <w:pPr>
        <w:pStyle w:val="BodyText"/>
        <w:ind w:right="116" w:firstLine="706"/>
        <w:jc w:val="both"/>
      </w:pPr>
      <w:r>
        <w:rPr/>
        <w:t>Грубые нарушения, повлекшие за собой травматизм, порчу имущества и нарушения</w:t>
      </w:r>
      <w:r>
        <w:rPr>
          <w:spacing w:val="1"/>
        </w:rPr>
        <w:t> </w:t>
      </w:r>
      <w:r>
        <w:rPr/>
        <w:t>распорядка</w:t>
      </w:r>
      <w:r>
        <w:rPr>
          <w:spacing w:val="1"/>
        </w:rPr>
        <w:t> </w:t>
      </w:r>
      <w:r>
        <w:rPr/>
        <w:t>конкурса,</w:t>
      </w:r>
      <w:r>
        <w:rPr>
          <w:spacing w:val="1"/>
        </w:rPr>
        <w:t> </w:t>
      </w:r>
      <w:r>
        <w:rPr/>
        <w:t>влекут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снятие</w:t>
      </w:r>
      <w:r>
        <w:rPr>
          <w:spacing w:val="1"/>
        </w:rPr>
        <w:t> </w:t>
      </w:r>
      <w:r>
        <w:rPr/>
        <w:t>участника (коллектива)</w:t>
      </w:r>
      <w:r>
        <w:rPr>
          <w:spacing w:val="3"/>
        </w:rPr>
        <w:t> </w:t>
      </w:r>
      <w:r>
        <w:rPr/>
        <w:t>с</w:t>
      </w:r>
      <w:r>
        <w:rPr>
          <w:spacing w:val="-4"/>
        </w:rPr>
        <w:t> </w:t>
      </w:r>
      <w:r>
        <w:rPr/>
        <w:t>конкурса.</w:t>
      </w:r>
    </w:p>
    <w:p>
      <w:pPr>
        <w:pStyle w:val="BodyText"/>
        <w:spacing w:line="274" w:lineRule="exact"/>
        <w:ind w:left="823"/>
        <w:jc w:val="both"/>
      </w:pPr>
      <w:r>
        <w:rPr/>
        <w:t>Участники</w:t>
      </w:r>
      <w:r>
        <w:rPr>
          <w:spacing w:val="-2"/>
        </w:rPr>
        <w:t> </w:t>
      </w:r>
      <w:r>
        <w:rPr/>
        <w:t>конкурса</w:t>
      </w:r>
      <w:r>
        <w:rPr>
          <w:spacing w:val="-3"/>
        </w:rPr>
        <w:t> </w:t>
      </w:r>
      <w:r>
        <w:rPr/>
        <w:t>несут</w:t>
      </w:r>
      <w:r>
        <w:rPr>
          <w:spacing w:val="-2"/>
        </w:rPr>
        <w:t> </w:t>
      </w:r>
      <w:r>
        <w:rPr/>
        <w:t>ответственность</w:t>
      </w:r>
      <w:r>
        <w:rPr>
          <w:spacing w:val="-6"/>
        </w:rPr>
        <w:t> </w:t>
      </w:r>
      <w:r>
        <w:rPr/>
        <w:t>за</w:t>
      </w:r>
      <w:r>
        <w:rPr>
          <w:spacing w:val="-3"/>
        </w:rPr>
        <w:t> </w:t>
      </w:r>
      <w:r>
        <w:rPr/>
        <w:t>соблюдение</w:t>
      </w:r>
      <w:r>
        <w:rPr>
          <w:spacing w:val="-3"/>
        </w:rPr>
        <w:t> </w:t>
      </w:r>
      <w:r>
        <w:rPr/>
        <w:t>авторских</w:t>
      </w:r>
      <w:r>
        <w:rPr>
          <w:spacing w:val="-7"/>
        </w:rPr>
        <w:t> </w:t>
      </w:r>
      <w:r>
        <w:rPr/>
        <w:t>прав.</w:t>
      </w:r>
    </w:p>
    <w:p>
      <w:pPr>
        <w:pStyle w:val="Heading1"/>
        <w:spacing w:line="550" w:lineRule="atLeast" w:before="3"/>
        <w:ind w:right="2583" w:firstLine="3510"/>
      </w:pPr>
      <w:r>
        <w:rPr/>
        <w:t>Контактная информация</w:t>
      </w:r>
      <w:r>
        <w:rPr>
          <w:spacing w:val="1"/>
        </w:rPr>
        <w:t> </w:t>
      </w:r>
      <w:r>
        <w:rPr/>
        <w:t>Тел./факс</w:t>
      </w:r>
      <w:r>
        <w:rPr>
          <w:spacing w:val="-7"/>
        </w:rPr>
        <w:t> </w:t>
      </w:r>
      <w:r>
        <w:rPr/>
        <w:t>8(3412)</w:t>
      </w:r>
      <w:r>
        <w:rPr>
          <w:spacing w:val="-4"/>
        </w:rPr>
        <w:t> </w:t>
      </w:r>
      <w:r>
        <w:rPr/>
        <w:t>912-126,</w:t>
      </w:r>
      <w:r>
        <w:rPr>
          <w:spacing w:val="-8"/>
        </w:rPr>
        <w:t> </w:t>
      </w:r>
      <w:r>
        <w:rPr/>
        <w:t>e-mail:</w:t>
      </w:r>
      <w:r>
        <w:rPr>
          <w:spacing w:val="-3"/>
        </w:rPr>
        <w:t> </w:t>
      </w:r>
      <w:hyperlink r:id="rId7">
        <w:r>
          <w:rPr>
            <w:color w:val="0000FF"/>
            <w:u w:val="thick" w:color="0000FF"/>
          </w:rPr>
          <w:t>yantarewa_rdnt@inbox.ru</w:t>
        </w:r>
      </w:hyperlink>
    </w:p>
    <w:p>
      <w:pPr>
        <w:spacing w:line="237" w:lineRule="auto" w:before="7"/>
        <w:ind w:left="117" w:right="0" w:firstLine="0"/>
        <w:jc w:val="left"/>
        <w:rPr>
          <w:b/>
          <w:sz w:val="24"/>
        </w:rPr>
      </w:pPr>
      <w:r>
        <w:rPr>
          <w:b/>
          <w:sz w:val="24"/>
        </w:rPr>
        <w:t>Янтарева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Наталья Леонидовна,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АУК УР «Республиканский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дом народного творчества»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(отдел методики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народного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творчества)</w:t>
      </w:r>
    </w:p>
    <w:sectPr>
      <w:pgSz w:w="11910" w:h="16840"/>
      <w:pgMar w:top="1080" w:bottom="280" w:left="11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7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3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0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7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261" w:hanging="14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musescore.org/ru" TargetMode="External"/><Relationship Id="rId7" Type="http://schemas.openxmlformats.org/officeDocument/2006/relationships/hyperlink" Target="mailto:yantarewa_rdnt@inbox.ru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2022-09-07T06:37:14Z</dcterms:created>
  <dcterms:modified xsi:type="dcterms:W3CDTF">2022-09-07T06:37:14Z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2022-09-07T00:00:00Z</vt:filetime>
  </property>
</Properties>
</file>